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A2" w:rsidRDefault="00A044CA">
      <w:pPr>
        <w:spacing w:after="41" w:line="259" w:lineRule="auto"/>
        <w:ind w:left="2280" w:firstLine="0"/>
        <w:jc w:val="left"/>
      </w:pPr>
      <w:r>
        <w:rPr>
          <w:noProof/>
          <w:lang w:val="el-GR" w:eastAsia="el-GR"/>
        </w:rPr>
        <w:drawing>
          <wp:inline distT="0" distB="0" distL="0" distR="0">
            <wp:extent cx="3046476" cy="119634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6476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4A2" w:rsidRDefault="00A044CA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6D64A2" w:rsidRDefault="006D64A2">
      <w:pPr>
        <w:spacing w:after="266" w:line="259" w:lineRule="auto"/>
        <w:ind w:left="0" w:firstLine="0"/>
        <w:jc w:val="left"/>
      </w:pPr>
    </w:p>
    <w:p w:rsidR="006D64A2" w:rsidRPr="0087572C" w:rsidRDefault="00A044CA">
      <w:pPr>
        <w:ind w:left="-5" w:right="34"/>
        <w:rPr>
          <w:lang w:val="el-GR"/>
        </w:rPr>
      </w:pPr>
      <w:r w:rsidRPr="0087572C">
        <w:rPr>
          <w:lang w:val="el-GR"/>
        </w:rPr>
        <w:t xml:space="preserve">Αξιότιμε κε/κα, </w:t>
      </w:r>
    </w:p>
    <w:p w:rsidR="006D64A2" w:rsidRPr="0087572C" w:rsidRDefault="00A044CA">
      <w:pPr>
        <w:ind w:left="-5" w:right="34"/>
        <w:rPr>
          <w:lang w:val="el-GR"/>
        </w:rPr>
      </w:pPr>
      <w:r w:rsidRPr="0087572C">
        <w:rPr>
          <w:lang w:val="el-GR"/>
        </w:rPr>
        <w:t>Στα πλαίσια του έργου</w:t>
      </w:r>
      <w:r w:rsidRPr="0087572C">
        <w:rPr>
          <w:b/>
          <w:i/>
          <w:lang w:val="el-GR"/>
        </w:rPr>
        <w:t xml:space="preserve"> «</w:t>
      </w:r>
      <w:r>
        <w:rPr>
          <w:b/>
          <w:i/>
        </w:rPr>
        <w:t>Skills</w:t>
      </w:r>
      <w:r w:rsidRPr="0087572C">
        <w:rPr>
          <w:b/>
          <w:i/>
          <w:lang w:val="el-GR"/>
        </w:rPr>
        <w:t>4</w:t>
      </w:r>
      <w:r>
        <w:rPr>
          <w:b/>
          <w:i/>
        </w:rPr>
        <w:t>Sports</w:t>
      </w:r>
      <w:r w:rsidRPr="0087572C">
        <w:rPr>
          <w:b/>
          <w:i/>
          <w:lang w:val="el-GR"/>
        </w:rPr>
        <w:t>»</w:t>
      </w:r>
      <w:r>
        <w:rPr>
          <w:lang w:val="el-GR"/>
        </w:rPr>
        <w:t xml:space="preserve"> που υλοποιεί ως επικεφαλής εταίρος η Αναπτυξιακή Ευβοίας ΑΕ</w:t>
      </w:r>
      <w:r w:rsidRPr="0087572C">
        <w:rPr>
          <w:lang w:val="el-GR"/>
        </w:rPr>
        <w:t>, θα θέλαμε να σας προσκαλέσουμε σε διαδικτυακή συνάντηση η οποία αφορά στη διαβούλευση των ενδιαφερόμενων μερών του έργου, με σκοπό την καταγραφή της παρούσας κατάστασης</w:t>
      </w:r>
      <w:r w:rsidR="000209F0">
        <w:rPr>
          <w:lang w:val="el-GR"/>
        </w:rPr>
        <w:t xml:space="preserve"> τόσο</w:t>
      </w:r>
      <w:r w:rsidRPr="0087572C">
        <w:rPr>
          <w:lang w:val="el-GR"/>
        </w:rPr>
        <w:t xml:space="preserve"> στην</w:t>
      </w:r>
      <w:r w:rsidR="000209F0" w:rsidRPr="000209F0">
        <w:rPr>
          <w:lang w:val="el-GR"/>
        </w:rPr>
        <w:t xml:space="preserve"> </w:t>
      </w:r>
      <w:r w:rsidR="000209F0">
        <w:rPr>
          <w:lang w:val="el-GR"/>
        </w:rPr>
        <w:t>Περιφέρεια Στερεάς Ελλάδας αλλά και στην</w:t>
      </w:r>
      <w:r w:rsidRPr="0087572C">
        <w:rPr>
          <w:lang w:val="el-GR"/>
        </w:rPr>
        <w:t xml:space="preserve"> Ελλάδα σχετικά με την ανάπτυξη δεξιοτήτων στον αθλητικό τομέα.</w:t>
      </w:r>
      <w:r w:rsidR="007758AB" w:rsidRPr="007758AB">
        <w:rPr>
          <w:lang w:val="el-GR"/>
        </w:rPr>
        <w:t xml:space="preserve"> </w:t>
      </w:r>
      <w:r w:rsidRPr="0087572C">
        <w:rPr>
          <w:lang w:val="el-GR"/>
        </w:rPr>
        <w:t xml:space="preserve"> </w:t>
      </w:r>
      <w:r w:rsidR="007758AB">
        <w:rPr>
          <w:lang w:val="el-GR"/>
        </w:rPr>
        <w:t xml:space="preserve">Η συνάντηση θα πραγματοποιηθεί </w:t>
      </w:r>
      <w:r w:rsidR="008A55C6">
        <w:rPr>
          <w:lang w:val="el-GR"/>
        </w:rPr>
        <w:t>την</w:t>
      </w:r>
      <w:r w:rsidR="007758AB">
        <w:rPr>
          <w:lang w:val="el-GR"/>
        </w:rPr>
        <w:t xml:space="preserve"> </w:t>
      </w:r>
      <w:r w:rsidR="000209F0">
        <w:rPr>
          <w:lang w:val="el-GR"/>
        </w:rPr>
        <w:t>01</w:t>
      </w:r>
      <w:r w:rsidR="007758AB">
        <w:rPr>
          <w:lang w:val="el-GR"/>
        </w:rPr>
        <w:t xml:space="preserve"> </w:t>
      </w:r>
      <w:r w:rsidR="000209F0">
        <w:rPr>
          <w:lang w:val="el-GR"/>
        </w:rPr>
        <w:t>Ιουνίου</w:t>
      </w:r>
      <w:r w:rsidR="007758AB">
        <w:rPr>
          <w:lang w:val="el-GR"/>
        </w:rPr>
        <w:t xml:space="preserve"> 2021 και ώρα 11:00 π.μ.</w:t>
      </w:r>
    </w:p>
    <w:p w:rsidR="006D64A2" w:rsidRPr="0087572C" w:rsidRDefault="006D64A2">
      <w:pPr>
        <w:spacing w:after="174" w:line="259" w:lineRule="auto"/>
        <w:ind w:left="0" w:firstLine="0"/>
        <w:jc w:val="left"/>
        <w:rPr>
          <w:lang w:val="el-GR"/>
        </w:rPr>
      </w:pPr>
    </w:p>
    <w:p w:rsidR="006D64A2" w:rsidRPr="007758AB" w:rsidRDefault="00A044CA">
      <w:pPr>
        <w:spacing w:after="174" w:line="259" w:lineRule="auto"/>
        <w:ind w:left="0" w:firstLine="0"/>
        <w:jc w:val="left"/>
        <w:rPr>
          <w:lang w:val="el-GR"/>
        </w:rPr>
      </w:pPr>
      <w:r>
        <w:rPr>
          <w:b/>
          <w:i/>
          <w:u w:val="single" w:color="000000"/>
        </w:rPr>
        <w:t>Skills</w:t>
      </w:r>
      <w:r w:rsidRPr="007758AB">
        <w:rPr>
          <w:b/>
          <w:i/>
          <w:u w:val="single" w:color="000000"/>
          <w:lang w:val="el-GR"/>
        </w:rPr>
        <w:t>4</w:t>
      </w:r>
      <w:r>
        <w:rPr>
          <w:b/>
          <w:i/>
          <w:u w:val="single" w:color="000000"/>
        </w:rPr>
        <w:t>Sports</w:t>
      </w:r>
    </w:p>
    <w:p w:rsidR="006D64A2" w:rsidRPr="0087572C" w:rsidRDefault="00A044CA">
      <w:pPr>
        <w:ind w:left="-5" w:right="34"/>
        <w:rPr>
          <w:lang w:val="el-GR"/>
        </w:rPr>
      </w:pPr>
      <w:r w:rsidRPr="0087572C">
        <w:rPr>
          <w:lang w:val="el-GR"/>
        </w:rPr>
        <w:t>Το έργο «</w:t>
      </w:r>
      <w:r>
        <w:rPr>
          <w:b/>
          <w:i/>
        </w:rPr>
        <w:t>Skills</w:t>
      </w:r>
      <w:r w:rsidRPr="0087572C">
        <w:rPr>
          <w:b/>
          <w:i/>
          <w:lang w:val="el-GR"/>
        </w:rPr>
        <w:t>4</w:t>
      </w:r>
      <w:r>
        <w:rPr>
          <w:b/>
          <w:i/>
        </w:rPr>
        <w:t>Sports</w:t>
      </w:r>
      <w:r w:rsidRPr="0087572C">
        <w:rPr>
          <w:b/>
          <w:i/>
          <w:lang w:val="el-GR"/>
        </w:rPr>
        <w:t>»</w:t>
      </w:r>
      <w:r w:rsidRPr="0087572C">
        <w:rPr>
          <w:lang w:val="el-GR"/>
        </w:rPr>
        <w:t xml:space="preserve"> αποσκοπεί στην αύξηση της απασχολησιμότητας των νέων ΕΕΑΚ (Εκτός Εκπαίδευσης – Απασχόλησης και Κατάρτισης) μέσω της καταπολέμησης της έλλειψης ικανοτήτων στον αθλητικό τομέα και εντάσσεται στον Θεματικό Στόχο </w:t>
      </w:r>
      <w:r>
        <w:t>A</w:t>
      </w:r>
      <w:r w:rsidRPr="0087572C">
        <w:rPr>
          <w:lang w:val="el-GR"/>
        </w:rPr>
        <w:t xml:space="preserve">.3 (Προώθηση της κοινωνικής ενσωμάτωσης και καταπολέμηση της φτώχιας) – Προτεραιότητα Α.3.1 [Ενίσχυση των νέων, ιδιαίτερα των ΕΕΑΚ (Εκτός Εκπαίδευσης – Απασχόλησης και Κατάρτισης)], στο πλαίσιο του </w:t>
      </w:r>
      <w:r w:rsidRPr="0087572C">
        <w:rPr>
          <w:b/>
          <w:i/>
          <w:lang w:val="el-GR"/>
        </w:rPr>
        <w:t xml:space="preserve">Προγράμματος Διασυνοριακής Συνεργασίας </w:t>
      </w:r>
      <w:r>
        <w:rPr>
          <w:b/>
          <w:i/>
        </w:rPr>
        <w:t>ENI</w:t>
      </w:r>
      <w:r w:rsidRPr="0087572C">
        <w:rPr>
          <w:b/>
          <w:i/>
          <w:lang w:val="el-GR"/>
        </w:rPr>
        <w:t xml:space="preserve"> «Θαλάσσια Λεκάνη της Μεσογείου 20142020»</w:t>
      </w:r>
      <w:r w:rsidRPr="0087572C">
        <w:rPr>
          <w:lang w:val="el-GR"/>
        </w:rPr>
        <w:t xml:space="preserve">. </w:t>
      </w:r>
    </w:p>
    <w:p w:rsidR="006D64A2" w:rsidRPr="0087572C" w:rsidRDefault="00A044CA">
      <w:pPr>
        <w:ind w:left="-5" w:right="34"/>
        <w:rPr>
          <w:lang w:val="el-GR"/>
        </w:rPr>
      </w:pPr>
      <w:r w:rsidRPr="0087572C">
        <w:rPr>
          <w:lang w:val="el-GR"/>
        </w:rPr>
        <w:t>Σκοπός του έργου «</w:t>
      </w:r>
      <w:r>
        <w:rPr>
          <w:b/>
          <w:i/>
        </w:rPr>
        <w:t>Skills</w:t>
      </w:r>
      <w:r w:rsidRPr="0087572C">
        <w:rPr>
          <w:b/>
          <w:i/>
          <w:lang w:val="el-GR"/>
        </w:rPr>
        <w:t>4</w:t>
      </w:r>
      <w:r>
        <w:rPr>
          <w:b/>
          <w:i/>
        </w:rPr>
        <w:t>Sports</w:t>
      </w:r>
      <w:r w:rsidRPr="0087572C">
        <w:rPr>
          <w:b/>
          <w:i/>
          <w:lang w:val="el-GR"/>
        </w:rPr>
        <w:t>»</w:t>
      </w:r>
      <w:r w:rsidRPr="0087572C">
        <w:rPr>
          <w:lang w:val="el-GR"/>
        </w:rPr>
        <w:t xml:space="preserve"> είναι να αυξήσει την απασχολησιμότητα των νέων της Μεσογείου, ειδικά αυτών που ανήκουν στην κατηγορία των ΕΕΑΚ, μέσω της δημιουργίας νέων επαγγελματιών για τον αθλητικό τομέα (και τον τομέα των </w:t>
      </w:r>
      <w:r>
        <w:t>e</w:t>
      </w:r>
      <w:r w:rsidRPr="0087572C">
        <w:rPr>
          <w:lang w:val="el-GR"/>
        </w:rPr>
        <w:t>-</w:t>
      </w:r>
      <w:r>
        <w:t>Sports</w:t>
      </w:r>
      <w:r w:rsidRPr="0087572C">
        <w:rPr>
          <w:lang w:val="el-GR"/>
        </w:rPr>
        <w:t xml:space="preserve">). Στόχος είναι η μείωση του χάσματος των διαθέσιμων ικανοτήτων/δεξιοτήτων με αυτές που απαιτεί η απασχόληση στον αθλητικό τομέα. </w:t>
      </w:r>
    </w:p>
    <w:p w:rsidR="006D64A2" w:rsidRPr="0087572C" w:rsidRDefault="00A044CA">
      <w:pPr>
        <w:ind w:left="-5" w:right="34"/>
        <w:rPr>
          <w:lang w:val="el-GR"/>
        </w:rPr>
      </w:pPr>
      <w:r w:rsidRPr="0087572C">
        <w:rPr>
          <w:lang w:val="el-GR"/>
        </w:rPr>
        <w:t xml:space="preserve">Ο στόχος θα επιτευχθεί μέσω της εκπαίδευσης των νέων σε «νέα» επαγγέλματα που έχουν ιδιαίτερη ζήτηση στον αθλητικό τομέα, όπως η διαχείριση αθλητικών διοργανώσεων, οι πωλήσεις, το μάρκετινγκ, το αθλητικό μάνατζμεντ και τα παραϊατρικά επαγγέλματα.  Επίσης το έργο θα δημιουργήσει </w:t>
      </w:r>
      <w:r w:rsidRPr="0087572C">
        <w:rPr>
          <w:b/>
          <w:i/>
          <w:lang w:val="el-GR"/>
        </w:rPr>
        <w:t>ένα δίκτυο υποστήριξης εύρεσης εργασίας στον αθλητικό τομέα</w:t>
      </w:r>
      <w:r w:rsidRPr="0087572C">
        <w:rPr>
          <w:lang w:val="el-GR"/>
        </w:rPr>
        <w:t xml:space="preserve">, με την συμμετοχή των κοινωνικών εταίρων και παραγόντων της αντίστοιχης αγοράς (πχ. αθλητικά σωματεία, κέντρα ευρέσεως εργασίας, εκπαιδευτικούς οργανισμούς, αναπτυξιακές εταιρείες κτλ.). </w:t>
      </w:r>
    </w:p>
    <w:p w:rsidR="006D64A2" w:rsidRPr="0087572C" w:rsidRDefault="006D64A2">
      <w:pPr>
        <w:spacing w:after="174" w:line="259" w:lineRule="auto"/>
        <w:ind w:left="0" w:firstLine="0"/>
        <w:jc w:val="left"/>
        <w:rPr>
          <w:lang w:val="el-GR"/>
        </w:rPr>
      </w:pPr>
    </w:p>
    <w:p w:rsidR="006D64A2" w:rsidRPr="0087572C" w:rsidRDefault="00A044CA">
      <w:pPr>
        <w:ind w:left="-5" w:right="34"/>
        <w:rPr>
          <w:lang w:val="el-GR"/>
        </w:rPr>
      </w:pPr>
      <w:r w:rsidRPr="0087572C">
        <w:rPr>
          <w:lang w:val="el-GR"/>
        </w:rPr>
        <w:t xml:space="preserve">Με εκτίμηση, </w:t>
      </w:r>
    </w:p>
    <w:p w:rsidR="006D64A2" w:rsidRPr="0087572C" w:rsidRDefault="0087572C">
      <w:pPr>
        <w:ind w:left="-5" w:right="34"/>
        <w:rPr>
          <w:lang w:val="el-GR"/>
        </w:rPr>
      </w:pPr>
      <w:r>
        <w:rPr>
          <w:lang w:val="el-GR"/>
        </w:rPr>
        <w:t>Εκ μέρους της Αναπτυξιακής Ευβοίας</w:t>
      </w:r>
      <w:bookmarkStart w:id="0" w:name="_GoBack"/>
      <w:bookmarkEnd w:id="0"/>
      <w:r w:rsidR="00A044CA" w:rsidRPr="0087572C">
        <w:rPr>
          <w:lang w:val="el-GR"/>
        </w:rPr>
        <w:t xml:space="preserve">, </w:t>
      </w:r>
    </w:p>
    <w:p w:rsidR="006D64A2" w:rsidRDefault="0087572C">
      <w:pPr>
        <w:ind w:left="-5" w:right="34"/>
      </w:pPr>
      <w:r>
        <w:rPr>
          <w:lang w:val="el-GR"/>
        </w:rPr>
        <w:t>............</w:t>
      </w:r>
    </w:p>
    <w:sectPr w:rsidR="006D64A2" w:rsidSect="00D4339C">
      <w:pgSz w:w="12240" w:h="15840"/>
      <w:pgMar w:top="720" w:right="1388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64A2"/>
    <w:rsid w:val="000209F0"/>
    <w:rsid w:val="006D64A2"/>
    <w:rsid w:val="007758AB"/>
    <w:rsid w:val="0087572C"/>
    <w:rsid w:val="008A55C6"/>
    <w:rsid w:val="00A044CA"/>
    <w:rsid w:val="00A1618A"/>
    <w:rsid w:val="00CB4161"/>
    <w:rsid w:val="00D4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9C"/>
    <w:pPr>
      <w:spacing w:after="168" w:line="266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58AB"/>
    <w:rPr>
      <w:rFonts w:ascii="Tahoma" w:eastAsia="Trebuchet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User</cp:lastModifiedBy>
  <cp:revision>6</cp:revision>
  <dcterms:created xsi:type="dcterms:W3CDTF">2021-05-10T12:09:00Z</dcterms:created>
  <dcterms:modified xsi:type="dcterms:W3CDTF">2021-05-21T08:27:00Z</dcterms:modified>
</cp:coreProperties>
</file>